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附件2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2022年全区机关企事业单位办公室管理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Cs w:val="0"/>
          <w:color w:val="auto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系列专题网络培训班</w:t>
      </w:r>
      <w:r>
        <w:rPr>
          <w:rFonts w:hint="eastAsia" w:ascii="方正小标宋简体" w:hAnsi="方正小标宋简体" w:eastAsia="方正小标宋简体" w:cs="方正小标宋简体"/>
          <w:bCs w:val="0"/>
          <w:color w:val="auto"/>
          <w:kern w:val="2"/>
          <w:sz w:val="44"/>
          <w:szCs w:val="44"/>
          <w:highlight w:val="none"/>
          <w:lang w:val="en-US" w:eastAsia="zh-CN"/>
        </w:rPr>
        <w:t>报名表</w:t>
      </w:r>
    </w:p>
    <w:p>
      <w:pPr>
        <w:pStyle w:val="3"/>
      </w:pPr>
    </w:p>
    <w:tbl>
      <w:tblPr>
        <w:tblStyle w:val="5"/>
        <w:tblW w:w="9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374"/>
        <w:gridCol w:w="1037"/>
        <w:gridCol w:w="2086"/>
        <w:gridCol w:w="1067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</w:rPr>
              <w:t>单位名称</w:t>
            </w:r>
          </w:p>
        </w:tc>
        <w:tc>
          <w:tcPr>
            <w:tcW w:w="7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  <w:lang w:val="en-US" w:eastAsia="zh-CN"/>
              </w:rPr>
              <w:t>培训联系人</w:t>
            </w: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lang w:eastAsia="zh-CN"/>
              </w:rPr>
              <w:t>联系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  <w:t>电子</w:t>
            </w:r>
          </w:p>
          <w:p>
            <w:pPr>
              <w:spacing w:line="340" w:lineRule="exact"/>
              <w:jc w:val="center"/>
              <w:rPr>
                <w:rFonts w:hint="default" w:ascii="仿宋_GB2312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  <w:lang w:eastAsia="zh-CN"/>
              </w:rPr>
              <w:t>学员</w:t>
            </w: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</w:rPr>
              <w:t>姓名</w:t>
            </w:r>
          </w:p>
        </w:tc>
        <w:tc>
          <w:tcPr>
            <w:tcW w:w="4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  <w:t>手机号码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  <w:t>（网站登录用户名）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eastAsia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  <w:lang w:val="en-US" w:eastAsia="zh-CN"/>
              </w:rPr>
              <w:t>选择班次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4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专题一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专题二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4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专题一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专题二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4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专题一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专题二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4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专题一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专题二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  <w:lang w:val="en-US" w:eastAsia="zh-CN"/>
              </w:rPr>
              <w:t>费用合计</w:t>
            </w:r>
          </w:p>
        </w:tc>
        <w:tc>
          <w:tcPr>
            <w:tcW w:w="7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</w:rPr>
              <w:t>发票要求</w:t>
            </w:r>
          </w:p>
        </w:tc>
        <w:tc>
          <w:tcPr>
            <w:tcW w:w="7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 xml:space="preserve">□增值税普通发票  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 xml:space="preserve">     □增值税专用发票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0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</w:rPr>
              <w:t>发票信息 （专票请填写1-4全部信息；普票填写1-2信息）</w:t>
            </w:r>
          </w:p>
        </w:tc>
        <w:tc>
          <w:tcPr>
            <w:tcW w:w="7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1.开票名称：</w:t>
            </w:r>
          </w:p>
          <w:p>
            <w:pPr>
              <w:spacing w:line="340" w:lineRule="exact"/>
              <w:jc w:val="left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2.纳税人识别号：</w:t>
            </w:r>
          </w:p>
          <w:p>
            <w:pPr>
              <w:spacing w:line="340" w:lineRule="exact"/>
              <w:jc w:val="left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3.地址、电话：</w:t>
            </w:r>
          </w:p>
          <w:p>
            <w:pPr>
              <w:spacing w:line="340" w:lineRule="exact"/>
              <w:jc w:val="left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 xml:space="preserve">4.开户行及账号：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8" w:hRule="atLeast"/>
          <w:jc w:val="center"/>
        </w:trPr>
        <w:tc>
          <w:tcPr>
            <w:tcW w:w="91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ind w:firstLine="482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  <w:lang w:val="en-US" w:eastAsia="zh-CN"/>
              </w:rPr>
              <w:t>备注：</w:t>
            </w:r>
            <w:r>
              <w:rPr>
                <w:rFonts w:hint="eastAsia" w:ascii="仿宋_GB2312" w:hAnsi="Calibri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1.请填写后发送至广西人力资源服务行业协会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hyxh@gxrlzy.com</w:t>
            </w:r>
            <w:r>
              <w:rPr>
                <w:rFonts w:hint="eastAsia" w:ascii="仿宋_GB2312" w:hAnsi="Calibri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邮箱，</w:t>
            </w: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并于</w:t>
            </w:r>
            <w:r>
              <w:rPr>
                <w:rFonts w:hint="eastAsia" w:ascii="仿宋_GB2312" w:hAnsi="Calibri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发送</w:t>
            </w: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后进行</w:t>
            </w:r>
            <w:r>
              <w:rPr>
                <w:rFonts w:hint="eastAsia" w:ascii="仿宋_GB2312" w:hAnsi="Calibri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电话确认查收。</w:t>
            </w:r>
          </w:p>
          <w:p>
            <w:pPr>
              <w:spacing w:beforeLines="0" w:afterLines="0" w:line="240" w:lineRule="auto"/>
              <w:ind w:firstLine="48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  <w:lang w:val="en-US" w:eastAsia="zh-CN"/>
              </w:rPr>
              <w:t>2.联系人及联系电话</w:t>
            </w: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：</w:t>
            </w:r>
            <w:r>
              <w:rPr>
                <w:rFonts w:hint="eastAsia" w:ascii="仿宋_GB2312" w:hAnsi="Calibri" w:eastAsia="仿宋_GB2312" w:cs="Times New Roman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林老师 0771-5539805，李老师0771-5505221，周老师0771-5532039。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480" w:firstLineChars="200"/>
        <w:jc w:val="left"/>
        <w:textAlignment w:val="auto"/>
        <w:rPr>
          <w:rFonts w:hint="default" w:ascii="仿宋_GB2312" w:hAnsi="Calibri" w:eastAsia="仿宋_GB2312" w:cs="Times New Roman"/>
          <w:bCs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仿宋_GB2312" w:hAnsi="Calibri" w:eastAsia="仿宋_GB2312" w:cs="Times New Roman"/>
          <w:bCs/>
          <w:color w:val="auto"/>
          <w:kern w:val="2"/>
          <w:sz w:val="24"/>
          <w:szCs w:val="24"/>
          <w:lang w:val="en-US" w:eastAsia="zh-CN"/>
        </w:rPr>
        <w:t>报名表可登录</w:t>
      </w:r>
      <w:r>
        <w:rPr>
          <w:rFonts w:hint="eastAsia" w:ascii="仿宋_GB2312" w:hAnsi="Calibri" w:eastAsia="仿宋_GB2312" w:cs="Times New Roman"/>
          <w:bCs/>
          <w:sz w:val="24"/>
          <w:szCs w:val="24"/>
        </w:rPr>
        <w:t>“</w:t>
      </w:r>
      <w:r>
        <w:rPr>
          <w:rFonts w:hint="eastAsia" w:ascii="仿宋_GB2312" w:hAnsi="Calibri" w:eastAsia="仿宋_GB2312" w:cs="Times New Roman"/>
          <w:bCs/>
          <w:sz w:val="24"/>
          <w:szCs w:val="24"/>
          <w:lang w:val="en-US" w:eastAsia="zh-CN"/>
        </w:rPr>
        <w:t>广西弘道学堂</w:t>
      </w:r>
      <w:r>
        <w:rPr>
          <w:rFonts w:hint="eastAsia" w:ascii="仿宋_GB2312" w:hAnsi="Calibri" w:eastAsia="仿宋_GB2312" w:cs="Times New Roman"/>
          <w:bCs/>
          <w:sz w:val="24"/>
          <w:szCs w:val="24"/>
        </w:rPr>
        <w:t>”（www.</w:t>
      </w:r>
      <w:r>
        <w:rPr>
          <w:rFonts w:hint="eastAsia" w:ascii="仿宋_GB2312" w:hAnsi="Calibri" w:eastAsia="仿宋_GB2312" w:cs="Times New Roman"/>
          <w:b w:val="0"/>
          <w:bCs/>
          <w:kern w:val="2"/>
          <w:sz w:val="24"/>
          <w:szCs w:val="24"/>
          <w:lang w:val="en-US" w:eastAsia="zh-CN" w:bidi="ar-SA"/>
        </w:rPr>
        <w:t>gxhdxt.com</w:t>
      </w:r>
      <w:r>
        <w:rPr>
          <w:rFonts w:hint="eastAsia" w:ascii="仿宋_GB2312" w:hAnsi="Calibri" w:eastAsia="仿宋_GB2312" w:cs="Times New Roman"/>
          <w:bCs/>
          <w:sz w:val="24"/>
          <w:szCs w:val="24"/>
        </w:rPr>
        <w:t>）</w:t>
      </w:r>
      <w:r>
        <w:rPr>
          <w:rFonts w:hint="eastAsia" w:ascii="仿宋_GB2312" w:eastAsia="仿宋_GB2312" w:cs="Times New Roman"/>
          <w:bCs/>
          <w:sz w:val="24"/>
          <w:szCs w:val="24"/>
          <w:lang w:val="en-US" w:eastAsia="zh-CN"/>
        </w:rPr>
        <w:t>首页下载。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iZTE1NGYxOTgzNzY1MjZhMDQwY2E4Mjg1NzAwZWEifQ=="/>
  </w:docVars>
  <w:rsids>
    <w:rsidRoot w:val="064B45A4"/>
    <w:rsid w:val="064B45A4"/>
    <w:rsid w:val="213A791A"/>
    <w:rsid w:val="2FE5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宋体" w:hAnsi="宋体" w:cs="宋体"/>
      <w:color w:val="000000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368</Characters>
  <Lines>0</Lines>
  <Paragraphs>0</Paragraphs>
  <TotalTime>0</TotalTime>
  <ScaleCrop>false</ScaleCrop>
  <LinksUpToDate>false</LinksUpToDate>
  <CharactersWithSpaces>443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2022-08-18T01:59:00Z</dcterms:created>
  <dc:creator>林</dc:creator>
  <cp:lastModifiedBy>WPS_1528203923</cp:lastModifiedBy>
  <dcterms:modified xsi:type="dcterms:W3CDTF">2022-09-13T09:28:32Z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71E80163B4554D16B1C20D76F0A00684</vt:lpwstr>
  </property>
</Properties>
</file>